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F" w:rsidRDefault="00C7288F" w:rsidP="00C7288F">
      <w:pPr>
        <w:ind w:left="10080"/>
        <w:rPr>
          <w:rFonts w:ascii="Times New Roman" w:hAnsi="Times New Roman"/>
          <w:sz w:val="24"/>
          <w:szCs w:val="24"/>
        </w:rPr>
      </w:pPr>
      <w:r w:rsidRPr="00E9509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C7288F" w:rsidRPr="00EE797A" w:rsidRDefault="00C7288F" w:rsidP="00C7288F">
      <w:pPr>
        <w:spacing w:after="0"/>
        <w:ind w:left="1008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EE797A" w:rsidRPr="00EE797A">
        <w:rPr>
          <w:rFonts w:ascii="Times New Roman" w:hAnsi="Times New Roman"/>
          <w:sz w:val="24"/>
          <w:szCs w:val="24"/>
          <w:u w:val="single"/>
        </w:rPr>
        <w:t>Д.И. Романов</w:t>
      </w:r>
    </w:p>
    <w:p w:rsidR="00C7288F" w:rsidRPr="00E9509E" w:rsidRDefault="00C7288F" w:rsidP="00C7288F">
      <w:pPr>
        <w:spacing w:after="0"/>
        <w:ind w:left="10081" w:right="53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(подпись)  (Ф.И.О. руководителя муниципального образования)</w:t>
      </w:r>
    </w:p>
    <w:p w:rsidR="00C7288F" w:rsidRPr="00E9509E" w:rsidRDefault="00C7288F" w:rsidP="00C7288F">
      <w:pPr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« </w:t>
      </w:r>
      <w:r w:rsidR="00EE797A" w:rsidRPr="00EE797A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 » </w:t>
      </w:r>
      <w:r w:rsidR="00EE797A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E9509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C7288F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="00EE797A">
        <w:rPr>
          <w:rFonts w:ascii="Times New Roman" w:hAnsi="Times New Roman"/>
          <w:b/>
          <w:sz w:val="24"/>
          <w:szCs w:val="24"/>
          <w:u w:val="single"/>
        </w:rPr>
        <w:t>Покровского района</w:t>
      </w:r>
    </w:p>
    <w:p w:rsidR="00C7288F" w:rsidRPr="00CF6E72" w:rsidRDefault="00C7288F" w:rsidP="00C7288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F6E72">
        <w:rPr>
          <w:rFonts w:ascii="Times New Roman" w:hAnsi="Times New Roman"/>
          <w:sz w:val="16"/>
          <w:szCs w:val="16"/>
        </w:rPr>
        <w:t xml:space="preserve"> (субъект Российской Федерации)</w:t>
      </w:r>
    </w:p>
    <w:p w:rsidR="00C7288F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E797A" w:rsidRPr="00A15812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</w:p>
    <w:p w:rsidR="00C7288F" w:rsidRPr="00E9509E" w:rsidRDefault="000E1F9A" w:rsidP="00C728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C7288F" w:rsidRPr="00E9509E">
        <w:rPr>
          <w:rFonts w:ascii="Times New Roman" w:hAnsi="Times New Roman"/>
          <w:sz w:val="16"/>
          <w:szCs w:val="16"/>
        </w:rPr>
        <w:t>(</w:t>
      </w:r>
      <w:r w:rsidR="00C7288F">
        <w:rPr>
          <w:rFonts w:ascii="Times New Roman" w:hAnsi="Times New Roman"/>
          <w:sz w:val="16"/>
          <w:szCs w:val="16"/>
        </w:rPr>
        <w:t>порядковый номер)</w:t>
      </w:r>
    </w:p>
    <w:p w:rsidR="000E1F9A" w:rsidRDefault="000E1F9A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288F" w:rsidRPr="00E9509E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9E">
        <w:rPr>
          <w:rFonts w:ascii="Times New Roman" w:hAnsi="Times New Roman"/>
          <w:b/>
          <w:sz w:val="24"/>
          <w:szCs w:val="24"/>
        </w:rPr>
        <w:t xml:space="preserve">О РЕАЛИЗАЦИИ </w:t>
      </w:r>
      <w:r>
        <w:rPr>
          <w:rFonts w:ascii="Times New Roman" w:hAnsi="Times New Roman"/>
          <w:b/>
          <w:sz w:val="24"/>
          <w:szCs w:val="24"/>
        </w:rPr>
        <w:t>НАЦИОНАЛЬНОЙ ОБРАЗОВАТЕЛЬНОЙ ИНИЦИАТИВЫ «НАША НОВАЯ ШКОЛА» В 2014</w:t>
      </w:r>
      <w:r w:rsidRPr="00E9509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7288F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288F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ДЕЙСТВИЙ ПО МОДЕРНИЗАЦИИ ОБЩЕГО ОБРАЗОВАНИЯ НА 2011 – 2015 ГОДЫ </w:t>
      </w:r>
    </w:p>
    <w:p w:rsidR="00C7288F" w:rsidRDefault="00C7288F" w:rsidP="00C728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(распоряжение Правительства Российской Федерации от 7 сентября 2010 г. № 1507-р)</w:t>
      </w:r>
    </w:p>
    <w:p w:rsidR="00C7288F" w:rsidRPr="00E9509E" w:rsidRDefault="00C7288F" w:rsidP="00C7288F">
      <w:pPr>
        <w:ind w:left="-360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527"/>
        <w:gridCol w:w="4693"/>
        <w:gridCol w:w="6258"/>
      </w:tblGrid>
      <w:tr w:rsidR="00C7288F" w:rsidRPr="00A37D95" w:rsidTr="00AD48B3">
        <w:trPr>
          <w:trHeight w:val="207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288F" w:rsidRPr="00A37D95" w:rsidRDefault="00C7288F" w:rsidP="00AD48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88F" w:rsidRPr="00A37D95" w:rsidRDefault="00C7288F" w:rsidP="00AD48B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88F" w:rsidRPr="00A37D95" w:rsidRDefault="00C7288F" w:rsidP="00AD48B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Планируемый результат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2014 год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88F" w:rsidRPr="00A37D95" w:rsidRDefault="00C7288F" w:rsidP="00AD48B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выполнения</w:t>
            </w:r>
          </w:p>
          <w:p w:rsidR="00C7288F" w:rsidRPr="00A37D95" w:rsidRDefault="00C7288F" w:rsidP="00AD48B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i/>
                <w:sz w:val="24"/>
                <w:szCs w:val="24"/>
              </w:rPr>
              <w:t>(результат реализации мероприятия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</w:t>
            </w:r>
            <w:r w:rsidR="00A158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квартал</w:t>
            </w:r>
            <w:r w:rsidRPr="00A37D9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7288F" w:rsidRPr="00A37D95" w:rsidTr="00AD48B3">
        <w:tc>
          <w:tcPr>
            <w:tcW w:w="15134" w:type="dxa"/>
            <w:gridSpan w:val="4"/>
            <w:shd w:val="clear" w:color="auto" w:fill="E0E0E0"/>
          </w:tcPr>
          <w:p w:rsidR="00C7288F" w:rsidRDefault="00C7288F" w:rsidP="00AD48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37D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03A2F">
              <w:rPr>
                <w:rFonts w:ascii="Times New Roman" w:hAnsi="Times New Roman"/>
                <w:b/>
                <w:sz w:val="24"/>
                <w:szCs w:val="24"/>
              </w:rPr>
              <w:t>Переход на новые образовательные стандарты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C7288F" w:rsidRDefault="00C7288F" w:rsidP="00C728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C7288F" w:rsidRDefault="00C7288F" w:rsidP="00C728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C7288F" w:rsidRPr="00526108" w:rsidRDefault="00C7288F" w:rsidP="00C728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C7288F" w:rsidRPr="00A37D95" w:rsidTr="00AD48B3">
        <w:trPr>
          <w:trHeight w:val="394"/>
        </w:trPr>
        <w:tc>
          <w:tcPr>
            <w:tcW w:w="0" w:type="auto"/>
          </w:tcPr>
          <w:p w:rsidR="00C7288F" w:rsidRPr="00A37D95" w:rsidRDefault="00C7288F" w:rsidP="00AD48B3">
            <w:pPr>
              <w:pStyle w:val="a4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78" w:type="dxa"/>
            <w:gridSpan w:val="3"/>
          </w:tcPr>
          <w:p w:rsidR="00C7288F" w:rsidRPr="00526108" w:rsidRDefault="00C7288F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A7C">
              <w:rPr>
                <w:rFonts w:ascii="Times New Roman" w:hAnsi="Times New Roman"/>
                <w:b/>
                <w:sz w:val="24"/>
                <w:szCs w:val="24"/>
              </w:rPr>
              <w:t>Поэтапное введение федеральных государственных образовательных стандартов общего образования</w:t>
            </w:r>
          </w:p>
        </w:tc>
      </w:tr>
      <w:tr w:rsidR="002235B1" w:rsidRPr="00A37D95" w:rsidTr="00AD48B3">
        <w:trPr>
          <w:trHeight w:val="1035"/>
        </w:trPr>
        <w:tc>
          <w:tcPr>
            <w:tcW w:w="0" w:type="auto"/>
          </w:tcPr>
          <w:p w:rsidR="002235B1" w:rsidRPr="00A37D95" w:rsidRDefault="002235B1" w:rsidP="00AD48B3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A37D95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2F">
              <w:rPr>
                <w:rFonts w:ascii="Times New Roman" w:hAnsi="Times New Roman"/>
                <w:sz w:val="24"/>
                <w:szCs w:val="24"/>
              </w:rPr>
              <w:t>а) 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2235B1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класс</w:t>
            </w:r>
          </w:p>
          <w:p w:rsidR="002235B1" w:rsidRPr="00A37D95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B03A2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класс</w:t>
            </w:r>
          </w:p>
        </w:tc>
        <w:tc>
          <w:tcPr>
            <w:tcW w:w="4693" w:type="dxa"/>
          </w:tcPr>
          <w:p w:rsidR="002235B1" w:rsidRPr="00A37D95" w:rsidRDefault="002235B1" w:rsidP="00AD48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Введение федерального государственного стандарта в 1-4 классах во всех общеобразовательных учреждениях района</w:t>
            </w:r>
          </w:p>
        </w:tc>
        <w:tc>
          <w:tcPr>
            <w:tcW w:w="6258" w:type="dxa"/>
          </w:tcPr>
          <w:p w:rsidR="002235B1" w:rsidRPr="00466091" w:rsidRDefault="002235B1" w:rsidP="00AD48B3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19 общеобразовательных организации (100 % от общей численности школ, реализующих программы начального общего образования) работают по ФГОС НОО в 1, 2, 3 классах:</w:t>
            </w:r>
          </w:p>
          <w:p w:rsidR="002235B1" w:rsidRPr="00466091" w:rsidRDefault="002235B1" w:rsidP="00AD48B3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1 классов – 20, численность детей – 137 чел. (100% от общей численности учащихся 1 классов),</w:t>
            </w:r>
          </w:p>
          <w:p w:rsidR="002235B1" w:rsidRPr="00466091" w:rsidRDefault="002235B1" w:rsidP="00AD48B3">
            <w:pPr>
              <w:spacing w:after="0" w:line="240" w:lineRule="auto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2 классов – 20, численность детей – 120 чел. (100% от общей численности учащихся 2 классов),</w:t>
            </w:r>
          </w:p>
          <w:p w:rsidR="002235B1" w:rsidRPr="00466091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091">
              <w:rPr>
                <w:rFonts w:ascii="Times New Roman" w:hAnsi="Times New Roman"/>
              </w:rPr>
              <w:lastRenderedPageBreak/>
              <w:t>3 классов - 18, численность детей – 140 чел. (100% от общей численности учащихся 3 классов</w:t>
            </w:r>
            <w:proofErr w:type="gramEnd"/>
          </w:p>
        </w:tc>
      </w:tr>
      <w:tr w:rsidR="002235B1" w:rsidRPr="00A37D95" w:rsidTr="00AD48B3">
        <w:trPr>
          <w:trHeight w:val="1035"/>
        </w:trPr>
        <w:tc>
          <w:tcPr>
            <w:tcW w:w="0" w:type="auto"/>
          </w:tcPr>
          <w:p w:rsidR="002235B1" w:rsidRPr="00A37D95" w:rsidRDefault="002235B1" w:rsidP="00AD48B3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введение федерального государственного образовательного стандарта основного общего образования во всех общеобразовательных организациях Российской Федерации</w:t>
            </w:r>
          </w:p>
          <w:p w:rsidR="002235B1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693" w:type="dxa"/>
          </w:tcPr>
          <w:p w:rsidR="002235B1" w:rsidRPr="00A37D95" w:rsidRDefault="002235B1" w:rsidP="00AD48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федерального государственного стандарта в 5 классе во всех общеобразовательных учреждениях района</w:t>
            </w:r>
          </w:p>
        </w:tc>
        <w:tc>
          <w:tcPr>
            <w:tcW w:w="6258" w:type="dxa"/>
          </w:tcPr>
          <w:p w:rsidR="002235B1" w:rsidRPr="000E309C" w:rsidRDefault="002235B1" w:rsidP="0022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DC7A2C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2C">
              <w:rPr>
                <w:rFonts w:ascii="Times New Roman" w:hAnsi="Times New Roman"/>
                <w:sz w:val="24"/>
                <w:szCs w:val="24"/>
              </w:rPr>
              <w:t>е) 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4693" w:type="dxa"/>
          </w:tcPr>
          <w:p w:rsidR="002235B1" w:rsidRPr="00466091" w:rsidRDefault="002235B1" w:rsidP="00AD48B3">
            <w:pPr>
              <w:spacing w:after="0"/>
              <w:jc w:val="both"/>
              <w:rPr>
                <w:rFonts w:ascii="Times New Roman" w:hAnsi="Times New Roman"/>
              </w:rPr>
            </w:pPr>
            <w:r w:rsidRPr="00466091">
              <w:rPr>
                <w:rFonts w:ascii="Times New Roman" w:hAnsi="Times New Roman"/>
              </w:rPr>
              <w:t>Обеспечить комплекс условий для осуществления курсовой переподготовки педагогов образовательных организаций</w:t>
            </w:r>
          </w:p>
          <w:p w:rsidR="002235B1" w:rsidRPr="00466091" w:rsidRDefault="002235B1" w:rsidP="00AD48B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235B1" w:rsidRPr="00466091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2235B1" w:rsidRPr="000E309C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38 педагогов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8" w:type="dxa"/>
            <w:gridSpan w:val="3"/>
          </w:tcPr>
          <w:p w:rsidR="002235B1" w:rsidRPr="00526108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A7C">
              <w:rPr>
                <w:rFonts w:ascii="Times New Roman" w:hAnsi="Times New Roman"/>
                <w:b/>
                <w:sz w:val="24"/>
                <w:szCs w:val="24"/>
              </w:rPr>
              <w:t>Развитие общероссийской системы оценки качества общего образования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A37D95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322">
              <w:rPr>
                <w:rFonts w:ascii="Times New Roman" w:hAnsi="Times New Roman"/>
                <w:sz w:val="24"/>
                <w:szCs w:val="24"/>
              </w:rPr>
              <w:t>г) разработка и формирование механизмов общественной аккредитации образовательных учреждений и привлечения потребителей, общественных институтов и объединений педагогов к  процедурам оценки качества общего образования</w:t>
            </w:r>
          </w:p>
        </w:tc>
        <w:tc>
          <w:tcPr>
            <w:tcW w:w="4693" w:type="dxa"/>
          </w:tcPr>
          <w:p w:rsidR="002235B1" w:rsidRPr="00037802" w:rsidRDefault="002235B1" w:rsidP="002235B1">
            <w:pPr>
              <w:jc w:val="both"/>
              <w:rPr>
                <w:rFonts w:ascii="Times New Roman" w:hAnsi="Times New Roman"/>
              </w:rPr>
            </w:pPr>
            <w:r w:rsidRPr="00037802">
              <w:rPr>
                <w:rFonts w:ascii="Times New Roman" w:hAnsi="Times New Roman"/>
              </w:rPr>
              <w:t>Обеспечить систему общественного наблюдения при проведении в районе  государственной итоговой аттестации.</w:t>
            </w:r>
          </w:p>
          <w:p w:rsidR="002235B1" w:rsidRPr="00A37D95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2235B1" w:rsidRPr="00A37D95" w:rsidRDefault="00B71218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государственной итоговой аттестации общественных наблюдателей</w:t>
            </w:r>
          </w:p>
        </w:tc>
      </w:tr>
      <w:tr w:rsidR="002235B1" w:rsidRPr="00A37D95" w:rsidTr="00AD48B3">
        <w:trPr>
          <w:trHeight w:val="654"/>
        </w:trPr>
        <w:tc>
          <w:tcPr>
            <w:tcW w:w="0" w:type="auto"/>
          </w:tcPr>
          <w:p w:rsidR="002235B1" w:rsidRPr="001507E3" w:rsidRDefault="002235B1" w:rsidP="00AD48B3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8" w:type="dxa"/>
            <w:gridSpan w:val="3"/>
          </w:tcPr>
          <w:p w:rsidR="002235B1" w:rsidRPr="00A37D95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Разработка, апробация и внедрение </w:t>
            </w:r>
            <w:proofErr w:type="gramStart"/>
            <w:r w:rsidRPr="00526108">
              <w:rPr>
                <w:rFonts w:ascii="Times New Roman" w:hAnsi="Times New Roman"/>
                <w:b/>
                <w:sz w:val="24"/>
                <w:szCs w:val="24"/>
              </w:rPr>
              <w:t>моделей оценки качества работы общеобразовательных учре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ждений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социализации личности:</w:t>
            </w:r>
          </w:p>
        </w:tc>
      </w:tr>
      <w:tr w:rsidR="002235B1" w:rsidRPr="00A37D95" w:rsidTr="00AD48B3">
        <w:trPr>
          <w:trHeight w:val="511"/>
        </w:trPr>
        <w:tc>
          <w:tcPr>
            <w:tcW w:w="0" w:type="auto"/>
          </w:tcPr>
          <w:p w:rsidR="002235B1" w:rsidRPr="001507E3" w:rsidRDefault="002235B1" w:rsidP="00AD48B3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1C4C03" w:rsidRDefault="002235B1" w:rsidP="00AD48B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 w:rsidRPr="001C4C03">
              <w:rPr>
                <w:rFonts w:ascii="Times New Roman" w:hAnsi="Times New Roman"/>
                <w:sz w:val="24"/>
                <w:szCs w:val="24"/>
              </w:rPr>
              <w:t>моделей оценки качества работы общеобразовательных учреждений</w:t>
            </w:r>
            <w:proofErr w:type="gramEnd"/>
            <w:r w:rsidRPr="001C4C03">
              <w:rPr>
                <w:rFonts w:ascii="Times New Roman" w:hAnsi="Times New Roman"/>
                <w:sz w:val="24"/>
                <w:szCs w:val="24"/>
              </w:rPr>
              <w:t xml:space="preserve"> по социализации личности:</w:t>
            </w:r>
          </w:p>
        </w:tc>
        <w:tc>
          <w:tcPr>
            <w:tcW w:w="4693" w:type="dxa"/>
          </w:tcPr>
          <w:p w:rsidR="002235B1" w:rsidRPr="00A37D95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2235B1" w:rsidRPr="00A37D95" w:rsidRDefault="002235B1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B1" w:rsidRPr="00A37D95" w:rsidTr="00AD48B3">
        <w:tc>
          <w:tcPr>
            <w:tcW w:w="15134" w:type="dxa"/>
            <w:gridSpan w:val="4"/>
            <w:shd w:val="clear" w:color="auto" w:fill="D9D9D9"/>
          </w:tcPr>
          <w:p w:rsidR="002235B1" w:rsidRPr="000E1F9A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9A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0E1F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1F9A">
              <w:rPr>
                <w:rFonts w:ascii="Times New Roman" w:hAnsi="Times New Roman"/>
                <w:b/>
                <w:sz w:val="24"/>
                <w:szCs w:val="24"/>
              </w:rPr>
              <w:t>. Развитие системы поддержки талантливых детей (в соответствии с региональным планом мероприятий)</w:t>
            </w:r>
          </w:p>
          <w:p w:rsidR="002235B1" w:rsidRPr="000E1F9A" w:rsidRDefault="002235B1" w:rsidP="002970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2970EE" w:rsidRPr="000E1F9A" w:rsidRDefault="002970EE" w:rsidP="002970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№118 от 07.04.2014 г «Об участии в областном конкурсе «Цветы «Орловская земля»»</w:t>
            </w:r>
          </w:p>
          <w:p w:rsidR="002970EE" w:rsidRPr="000E1F9A" w:rsidRDefault="002970EE" w:rsidP="002970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№122 от 14.04.2014 г «Об участии в областном  конкурсе агитбригад дружин юных пожарных»</w:t>
            </w:r>
          </w:p>
          <w:p w:rsidR="002970EE" w:rsidRPr="000E1F9A" w:rsidRDefault="002970EE" w:rsidP="002970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№124 от 14.04.2014 г  Итоги районного конкурса «Орловская палитра»</w:t>
            </w:r>
          </w:p>
          <w:p w:rsidR="002970EE" w:rsidRPr="000E1F9A" w:rsidRDefault="002970EE" w:rsidP="002970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№126 от 16.04.2014 г «Об итогах областного  конкурса агитбригад дружин юных пожарных»</w:t>
            </w:r>
          </w:p>
          <w:p w:rsidR="002970EE" w:rsidRPr="000E1F9A" w:rsidRDefault="002970EE" w:rsidP="002970E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 №127 от 21.04.2014 г «Об участии в Первенстве России по 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№128от 21.04.2014 г «Об участии в областном  слёт следопытов клуба «Дорогой отцов»»</w:t>
            </w:r>
            <w:proofErr w:type="gramEnd"/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№129 от 24.04.2014 г «Об участии в открытом областном турнире по вольной борьбе»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№130 от 24.04.2014 г «О проведении районной военно-спортивной игры «Зарница»»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№131 от 24.04.2014 г «Об итогах районного конкурса на лучшее знание государственной символики России»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№132 от 24.04.2014 г «Об итогах районного конкурса «Пионерский репортер»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№134 от 28.04.2014 г «О проведении первенства района по футболу «Кожаный мяч»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 №135 от 28.04.2014 г «Об участии во Всероссийском турнире по </w:t>
            </w: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вольной борьбе»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№136 от 28.04.2014 г «Об участии в областном  конкурсе «Звёздочки провинции»</w:t>
            </w:r>
          </w:p>
          <w:p w:rsidR="00E35F7B" w:rsidRPr="000E1F9A" w:rsidRDefault="00E35F7B" w:rsidP="00E35F7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№138 от 05.05.2014 г «О проведении районного творческого конкурса игрушек «Полицейский Дядя Стёпа»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№142 от 12.05.2014 г «О проведении учебных сборов с юношами 10-х классов средних школ и Покровского техникума»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№144 от 12.05.2014 г «Об участии в областном  слёте ученических производственных бригад»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№149 от 19.05.2014 г «Об итогах районных соревнований «Школа безопасности -2014 года»»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№150 от 19.05.2014 г «Об участии в областных соревнованиях по футболу «Кожаный мяч»»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№152 от 19.05.2014 г «Об участии в областных соревнованиях по футболу «Кожаный мяч»</w:t>
            </w:r>
          </w:p>
          <w:p w:rsidR="008C54A3" w:rsidRPr="000E1F9A" w:rsidRDefault="008C54A3" w:rsidP="008C54A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№159 от 02.06.2014 г «Об итогах</w:t>
            </w:r>
            <w:r w:rsidR="00E97CE7" w:rsidRPr="000E1F9A">
              <w:rPr>
                <w:rFonts w:ascii="Times New Roman" w:hAnsi="Times New Roman"/>
                <w:sz w:val="24"/>
                <w:szCs w:val="24"/>
              </w:rPr>
              <w:t xml:space="preserve"> районных учебных сборов с юношами 10-х классов средних школ</w:t>
            </w:r>
            <w:r w:rsidRPr="000E1F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7CE7" w:rsidRPr="000E1F9A" w:rsidRDefault="00E97CE7" w:rsidP="00E97CE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 №160 от 02.06.2014 г «О проведении районного конкурса «Моя малая Родина </w:t>
            </w:r>
            <w:proofErr w:type="spellStart"/>
            <w:r w:rsidRPr="000E1F9A">
              <w:rPr>
                <w:rFonts w:ascii="Times New Roman" w:hAnsi="Times New Roman"/>
                <w:sz w:val="24"/>
                <w:szCs w:val="24"/>
              </w:rPr>
              <w:t>Орловщина</w:t>
            </w:r>
            <w:proofErr w:type="spellEnd"/>
            <w:r w:rsidRPr="000E1F9A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E97CE7" w:rsidRPr="000E1F9A" w:rsidRDefault="00E97CE7" w:rsidP="00E97CE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№162 от 09.06.2014 г «Об участии учащихся Покровского лицея в областной игре «Зарница -2014»»</w:t>
            </w:r>
          </w:p>
          <w:p w:rsidR="00E97CE7" w:rsidRPr="000E1F9A" w:rsidRDefault="00E97CE7" w:rsidP="00E97CE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Приказ Отдела образования администрации Покровского района  №167 от 16.06.2014 г «Об участии в областном экологическом форуме «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0E1F9A">
              <w:rPr>
                <w:rFonts w:ascii="Times New Roman" w:hAnsi="Times New Roman"/>
                <w:sz w:val="24"/>
                <w:szCs w:val="24"/>
              </w:rPr>
              <w:t xml:space="preserve"> планета-2014»</w:t>
            </w:r>
          </w:p>
          <w:p w:rsidR="002970EE" w:rsidRPr="000E1F9A" w:rsidRDefault="00E97CE7" w:rsidP="00C15F9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Приказ Отдела образования администрации Покровского района  №171 от 16.06.2014 г «Об итогах районного конкурса </w:t>
            </w:r>
            <w:r w:rsidR="007F0446" w:rsidRPr="000E1F9A">
              <w:rPr>
                <w:rFonts w:ascii="Times New Roman" w:hAnsi="Times New Roman"/>
                <w:sz w:val="24"/>
                <w:szCs w:val="24"/>
              </w:rPr>
              <w:t>«Полицейский Дядя Стёпа»</w:t>
            </w:r>
          </w:p>
          <w:p w:rsidR="002235B1" w:rsidRPr="000E1F9A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2. Финансовое обеспечение мероприятия (средства регионального бюджета)</w:t>
            </w:r>
          </w:p>
          <w:p w:rsidR="002235B1" w:rsidRPr="000E1F9A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3.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478" w:type="dxa"/>
            <w:gridSpan w:val="3"/>
          </w:tcPr>
          <w:p w:rsidR="002235B1" w:rsidRPr="000E1F9A" w:rsidRDefault="002235B1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b/>
                <w:sz w:val="24"/>
                <w:szCs w:val="24"/>
              </w:rPr>
              <w:t>Развитие системы поиска одаренных детей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0E1F9A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 xml:space="preserve">а) организация конкурсов и иных мероприятий (олимпиад, </w:t>
            </w: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proofErr w:type="gramEnd"/>
          </w:p>
        </w:tc>
        <w:tc>
          <w:tcPr>
            <w:tcW w:w="4693" w:type="dxa"/>
          </w:tcPr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«Цветы «Орловская земля»»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Областной  конкурс агитбригад дружин юных пожарных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Районный конкурс «Орловская палитра»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Первенство России по 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слёт следопытов клуба «Дорогой отцов»»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Открытый областной турнир по вольной борьбе»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Первенство района по футболу «Кожаный мяч»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конкурс «Звёздочки провинции»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Районный творческий конкурс игрушек «Полицейский Дядя Стёпа»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Учебные сборы с юношами 10-х классов средних школ и Покровского техникума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слёт ученических производственных бригад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 -2014 года»»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Областные соревнования по футболу «Кожаный мяч»»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Районный конкурс «Моя малая Родина </w:t>
            </w:r>
            <w:proofErr w:type="spellStart"/>
            <w:r w:rsidRPr="000E1F9A">
              <w:rPr>
                <w:rFonts w:ascii="Times New Roman" w:hAnsi="Times New Roman"/>
                <w:sz w:val="24"/>
                <w:szCs w:val="24"/>
              </w:rPr>
              <w:t>Орловщина</w:t>
            </w:r>
            <w:proofErr w:type="spellEnd"/>
            <w:r w:rsidRPr="000E1F9A"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C15F95" w:rsidRPr="000E1F9A" w:rsidRDefault="00C15F95" w:rsidP="00C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Областная игра «Зарница -2014»»</w:t>
            </w:r>
          </w:p>
          <w:p w:rsidR="002235B1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</w:t>
            </w:r>
            <w:r w:rsidR="00C15F95" w:rsidRPr="000E1F9A">
              <w:rPr>
                <w:rFonts w:ascii="Times New Roman" w:hAnsi="Times New Roman"/>
                <w:sz w:val="24"/>
                <w:szCs w:val="24"/>
              </w:rPr>
              <w:t>бластно</w:t>
            </w:r>
            <w:r w:rsidRPr="000E1F9A">
              <w:rPr>
                <w:rFonts w:ascii="Times New Roman" w:hAnsi="Times New Roman"/>
                <w:sz w:val="24"/>
                <w:szCs w:val="24"/>
              </w:rPr>
              <w:t>й</w:t>
            </w:r>
            <w:r w:rsidR="00C15F95" w:rsidRPr="000E1F9A">
              <w:rPr>
                <w:rFonts w:ascii="Times New Roman" w:hAnsi="Times New Roman"/>
                <w:sz w:val="24"/>
                <w:szCs w:val="24"/>
              </w:rPr>
              <w:t xml:space="preserve"> экологическ</w:t>
            </w:r>
            <w:r w:rsidRPr="000E1F9A">
              <w:rPr>
                <w:rFonts w:ascii="Times New Roman" w:hAnsi="Times New Roman"/>
                <w:sz w:val="24"/>
                <w:szCs w:val="24"/>
              </w:rPr>
              <w:t>ий форум</w:t>
            </w:r>
            <w:r w:rsidR="00C15F95" w:rsidRPr="000E1F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C15F95" w:rsidRPr="000E1F9A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="00C15F95" w:rsidRPr="000E1F9A">
              <w:rPr>
                <w:rFonts w:ascii="Times New Roman" w:hAnsi="Times New Roman"/>
                <w:sz w:val="24"/>
                <w:szCs w:val="24"/>
              </w:rPr>
              <w:t xml:space="preserve"> планета-2014»</w:t>
            </w:r>
          </w:p>
        </w:tc>
        <w:tc>
          <w:tcPr>
            <w:tcW w:w="6258" w:type="dxa"/>
          </w:tcPr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«Цветы «Орловская земля»»</w:t>
            </w:r>
            <w:r w:rsidR="00AD48B3" w:rsidRPr="000E1F9A">
              <w:rPr>
                <w:rFonts w:ascii="Times New Roman" w:hAnsi="Times New Roman"/>
                <w:sz w:val="24"/>
                <w:szCs w:val="24"/>
              </w:rPr>
              <w:t>- 20 учащихся (2%)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Областной  конкурс агитбригад дружин юных пожарных</w:t>
            </w:r>
            <w:r w:rsidR="00AD48B3" w:rsidRPr="000E1F9A">
              <w:rPr>
                <w:rFonts w:ascii="Times New Roman" w:hAnsi="Times New Roman"/>
                <w:sz w:val="24"/>
                <w:szCs w:val="24"/>
              </w:rPr>
              <w:t>-18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Районный конкурс «Орловская палитра»</w:t>
            </w:r>
            <w:r w:rsidR="00AD48B3" w:rsidRPr="000E1F9A">
              <w:rPr>
                <w:rFonts w:ascii="Times New Roman" w:hAnsi="Times New Roman"/>
                <w:sz w:val="24"/>
                <w:szCs w:val="24"/>
              </w:rPr>
              <w:t xml:space="preserve"> -47 учащихся </w:t>
            </w:r>
            <w:r w:rsidR="005E5FE5" w:rsidRPr="000E1F9A">
              <w:rPr>
                <w:rFonts w:ascii="Times New Roman" w:hAnsi="Times New Roman"/>
                <w:sz w:val="24"/>
                <w:szCs w:val="24"/>
              </w:rPr>
              <w:t>(3%)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Первенство России по 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="005E5FE5" w:rsidRPr="000E1F9A">
              <w:rPr>
                <w:rFonts w:ascii="Times New Roman" w:hAnsi="Times New Roman"/>
                <w:sz w:val="24"/>
                <w:szCs w:val="24"/>
              </w:rPr>
              <w:t xml:space="preserve"> 8 учащихся (0,5%)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слёт следопытов клуба «Дорогой отцов»»</w:t>
            </w:r>
            <w:r w:rsidR="005E5FE5" w:rsidRPr="000E1F9A">
              <w:rPr>
                <w:rFonts w:ascii="Times New Roman" w:hAnsi="Times New Roman"/>
                <w:sz w:val="24"/>
                <w:szCs w:val="24"/>
              </w:rPr>
              <w:t>-15 учащихся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Открытый областной турнир по вольной борьбе»</w:t>
            </w:r>
            <w:r w:rsidR="005E5FE5" w:rsidRPr="000E1F9A">
              <w:rPr>
                <w:rFonts w:ascii="Times New Roman" w:hAnsi="Times New Roman"/>
                <w:sz w:val="24"/>
                <w:szCs w:val="24"/>
              </w:rPr>
              <w:t>- 21 учащийся (2%)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«Зарница»»</w:t>
            </w:r>
            <w:r w:rsidR="005E5FE5" w:rsidRPr="000E1F9A">
              <w:rPr>
                <w:rFonts w:ascii="Times New Roman" w:hAnsi="Times New Roman"/>
                <w:sz w:val="24"/>
                <w:szCs w:val="24"/>
              </w:rPr>
              <w:t>- 80 учащихся (6%)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Первенство района по футболу «Кожаный мяч»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-60 учащихся (4%)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 xml:space="preserve"> по вольной борьбе-27 учащихся (2%)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конкурс «Звёздочки провинции»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-15 учащихся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Районный творческий конкурс игрушек «Полицейский Дядя Стёпа»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-29 учащихся (2%)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Учебные сборы с юношами 10-х классов средних школ и Покровского техникума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 xml:space="preserve"> - 12 учащихся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 слёт ученических производственных бригад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- 14 учащихся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 -2014 года»»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 xml:space="preserve"> -60 учащихся (4%)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Областные соревнования по футболу «Кожаный мяч»»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- 15 учащихся (1%)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 xml:space="preserve">Районный конкурс «Моя малая Родина </w:t>
            </w:r>
            <w:proofErr w:type="spellStart"/>
            <w:r w:rsidRPr="000E1F9A">
              <w:rPr>
                <w:rFonts w:ascii="Times New Roman" w:hAnsi="Times New Roman"/>
                <w:sz w:val="24"/>
                <w:szCs w:val="24"/>
              </w:rPr>
              <w:t>Орловщина</w:t>
            </w:r>
            <w:proofErr w:type="spellEnd"/>
            <w:r w:rsidRPr="000E1F9A">
              <w:rPr>
                <w:rFonts w:ascii="Times New Roman" w:hAnsi="Times New Roman"/>
                <w:sz w:val="24"/>
                <w:szCs w:val="24"/>
              </w:rPr>
              <w:t>»»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 xml:space="preserve"> -57 учащихся (4%)</w:t>
            </w:r>
          </w:p>
          <w:p w:rsidR="006831AF" w:rsidRPr="000E1F9A" w:rsidRDefault="006831AF" w:rsidP="00683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Областная игра «Зарница -2014»»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-10 учащихся (1%)</w:t>
            </w:r>
          </w:p>
          <w:p w:rsidR="002235B1" w:rsidRPr="000E1F9A" w:rsidRDefault="006831AF" w:rsidP="00683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Областной экологический форум «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Зелёная</w:t>
            </w:r>
            <w:proofErr w:type="gramEnd"/>
            <w:r w:rsidRPr="000E1F9A">
              <w:rPr>
                <w:rFonts w:ascii="Times New Roman" w:hAnsi="Times New Roman"/>
                <w:sz w:val="24"/>
                <w:szCs w:val="24"/>
              </w:rPr>
              <w:t xml:space="preserve"> планета-2014»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t>-</w:t>
            </w:r>
            <w:r w:rsidR="00CD71E6"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9 учащихся (0,6%)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0E1F9A" w:rsidRDefault="002235B1" w:rsidP="00AD48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б) проведение конкурсных мероприятий, по итогам которых присуждаются премии для поддержки талантливой молодежи</w:t>
            </w:r>
          </w:p>
        </w:tc>
        <w:tc>
          <w:tcPr>
            <w:tcW w:w="4693" w:type="dxa"/>
          </w:tcPr>
          <w:p w:rsidR="002235B1" w:rsidRPr="000E1F9A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2235B1" w:rsidRPr="000E1F9A" w:rsidRDefault="002235B1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8" w:type="dxa"/>
            <w:gridSpan w:val="3"/>
          </w:tcPr>
          <w:p w:rsidR="002235B1" w:rsidRPr="00A37D95" w:rsidRDefault="002235B1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08">
              <w:rPr>
                <w:rFonts w:ascii="Times New Roman" w:hAnsi="Times New Roman"/>
                <w:b/>
                <w:sz w:val="24"/>
                <w:szCs w:val="24"/>
              </w:rPr>
              <w:t>Обеспечение развития системы поддержки и сопровождения одаренных детей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A37D95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34">
              <w:rPr>
                <w:rFonts w:ascii="Times New Roman" w:hAnsi="Times New Roman"/>
                <w:sz w:val="24"/>
                <w:szCs w:val="24"/>
              </w:rPr>
              <w:t>а) 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4693" w:type="dxa"/>
          </w:tcPr>
          <w:p w:rsidR="002235B1" w:rsidRPr="00A37D95" w:rsidRDefault="00C243B4" w:rsidP="00A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истанционное обучение одаренных детей в муниципальных Покровской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средних общеобразовательных школах.</w:t>
            </w:r>
            <w:bookmarkStart w:id="0" w:name="_GoBack"/>
            <w:bookmarkEnd w:id="0"/>
          </w:p>
        </w:tc>
        <w:tc>
          <w:tcPr>
            <w:tcW w:w="6258" w:type="dxa"/>
          </w:tcPr>
          <w:p w:rsidR="002235B1" w:rsidRPr="00A37D95" w:rsidRDefault="000745D4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C243B4"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одаренных детей в муниципальных Покровской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Дросковской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средних общеобразовательных школах.</w:t>
            </w:r>
          </w:p>
        </w:tc>
      </w:tr>
      <w:tr w:rsidR="002235B1" w:rsidRPr="00A37D95" w:rsidTr="00AD48B3">
        <w:tc>
          <w:tcPr>
            <w:tcW w:w="15134" w:type="dxa"/>
            <w:gridSpan w:val="4"/>
            <w:shd w:val="clear" w:color="auto" w:fill="D9D9D9"/>
          </w:tcPr>
          <w:p w:rsidR="002235B1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. Совершенствование учительского корпуса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2235B1" w:rsidRPr="001507E3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 </w:t>
            </w:r>
            <w:r w:rsidRPr="001507E3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2235B1" w:rsidRPr="001507E3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1507E3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2235B1" w:rsidRPr="00A37D95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</w:t>
            </w:r>
            <w:r w:rsidRPr="001507E3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8" w:type="dxa"/>
            <w:gridSpan w:val="3"/>
          </w:tcPr>
          <w:p w:rsidR="002235B1" w:rsidRPr="00FD44A9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108">
              <w:rPr>
                <w:rFonts w:ascii="Times New Roman" w:hAnsi="Times New Roman"/>
                <w:b/>
                <w:sz w:val="24"/>
                <w:szCs w:val="24"/>
              </w:rPr>
              <w:t>Обеспечение непрерывности, персонификации и актуальности повышения квалифи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кации педагогических работников (в соответствии с региональным планом мероприятий)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FE7F5B" w:rsidRDefault="002235B1" w:rsidP="00AD48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E7F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системы профессиональных конкурсов и последующего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развития участников и лауреатов конкурсов, поддержки сетевых педагогических сообществ, занимающихся развитием профессионального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учителей, осуществляющих  консультационное и методическое сопровождение их деятельности </w:t>
            </w:r>
          </w:p>
        </w:tc>
        <w:tc>
          <w:tcPr>
            <w:tcW w:w="4693" w:type="dxa"/>
          </w:tcPr>
          <w:p w:rsidR="002235B1" w:rsidRPr="00A37D95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2235B1" w:rsidRPr="00A37D95" w:rsidRDefault="002235B1" w:rsidP="00A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B1" w:rsidRPr="00091760" w:rsidTr="00AD48B3">
        <w:tc>
          <w:tcPr>
            <w:tcW w:w="0" w:type="auto"/>
            <w:shd w:val="clear" w:color="auto" w:fill="auto"/>
          </w:tcPr>
          <w:p w:rsidR="002235B1" w:rsidRPr="00F756C4" w:rsidRDefault="002235B1" w:rsidP="00AD4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78" w:type="dxa"/>
            <w:gridSpan w:val="3"/>
            <w:shd w:val="clear" w:color="auto" w:fill="auto"/>
          </w:tcPr>
          <w:p w:rsidR="002235B1" w:rsidRPr="00091760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6C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proofErr w:type="gramStart"/>
            <w:r w:rsidRPr="00F756C4">
              <w:rPr>
                <w:rFonts w:ascii="Times New Roman" w:hAnsi="Times New Roman"/>
                <w:b/>
                <w:sz w:val="24"/>
                <w:szCs w:val="24"/>
              </w:rPr>
              <w:t>механизмов формирования мотивации непрерывности профессионального роста</w:t>
            </w:r>
            <w:proofErr w:type="gramEnd"/>
            <w:r w:rsidRPr="00F756C4"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 (соответствии с региональным планом мероприятий)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07E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78" w:type="dxa"/>
            <w:gridSpan w:val="3"/>
          </w:tcPr>
          <w:p w:rsidR="002235B1" w:rsidRPr="00091760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6108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педагогического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</w:tc>
      </w:tr>
      <w:tr w:rsidR="002235B1" w:rsidRPr="00A37D95" w:rsidTr="00AD48B3">
        <w:tc>
          <w:tcPr>
            <w:tcW w:w="15134" w:type="dxa"/>
            <w:gridSpan w:val="4"/>
            <w:shd w:val="clear" w:color="auto" w:fill="D9D9D9"/>
          </w:tcPr>
          <w:p w:rsidR="002235B1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. Изменение школьной инфраструктуры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2235B1" w:rsidRPr="00A46811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 </w:t>
            </w:r>
            <w:r w:rsidRPr="00A46811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2235B1" w:rsidRPr="00A46811" w:rsidRDefault="002235B1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A4681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2235B1" w:rsidRPr="00A37D95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</w:t>
            </w:r>
            <w:r w:rsidRPr="00A46811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8" w:type="dxa"/>
            <w:gridSpan w:val="3"/>
          </w:tcPr>
          <w:p w:rsidR="002235B1" w:rsidRPr="00091760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 во всех общеобразовательных организаций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 (в соответствии с региональным планом мероприятий)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235B1" w:rsidRPr="00FE7F5B" w:rsidRDefault="002235B1" w:rsidP="00AD48B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преодоление аварийности школьных зданий, в том числе через  предоставление субсидий из федерального бюджета бюджетам субъектов Российской Федерации</w:t>
            </w:r>
          </w:p>
        </w:tc>
        <w:tc>
          <w:tcPr>
            <w:tcW w:w="4693" w:type="dxa"/>
          </w:tcPr>
          <w:p w:rsidR="002235B1" w:rsidRPr="00A37D95" w:rsidRDefault="006C3F84" w:rsidP="00A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Аварийных зданий нет</w:t>
            </w:r>
          </w:p>
        </w:tc>
        <w:tc>
          <w:tcPr>
            <w:tcW w:w="6258" w:type="dxa"/>
          </w:tcPr>
          <w:p w:rsidR="002235B1" w:rsidRPr="00A37D95" w:rsidRDefault="002235B1" w:rsidP="00A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5B1" w:rsidRPr="00A37D95" w:rsidTr="00AD48B3">
        <w:tc>
          <w:tcPr>
            <w:tcW w:w="0" w:type="auto"/>
          </w:tcPr>
          <w:p w:rsidR="002235B1" w:rsidRPr="001507E3" w:rsidRDefault="002235B1" w:rsidP="00AD48B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8" w:type="dxa"/>
            <w:gridSpan w:val="3"/>
          </w:tcPr>
          <w:p w:rsidR="002235B1" w:rsidRPr="00091760" w:rsidRDefault="002235B1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сетевого взаимодействия образовательных организаций,  в том числе в регионах с ярко выраженной региональной и этнокультурной составляющей, обеспечивающих обучение детей с ограниченными возможностями здоровья (в соответствии с региональным планом мероприятий)</w:t>
            </w:r>
          </w:p>
        </w:tc>
      </w:tr>
      <w:tr w:rsidR="002235B1" w:rsidRPr="00A37D95" w:rsidTr="00AD48B3">
        <w:tc>
          <w:tcPr>
            <w:tcW w:w="15134" w:type="dxa"/>
            <w:gridSpan w:val="4"/>
            <w:shd w:val="clear" w:color="auto" w:fill="D9D9D9"/>
          </w:tcPr>
          <w:p w:rsidR="002235B1" w:rsidRPr="0062459E" w:rsidRDefault="002235B1" w:rsidP="00AD48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. Сохранение и укрепление здоровья школьников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2235B1" w:rsidRPr="00A37D95" w:rsidRDefault="002235B1" w:rsidP="00C728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 xml:space="preserve"> Нормативная правовая база (нормативные документы субъекта Российской Федерации)</w:t>
            </w:r>
          </w:p>
          <w:p w:rsidR="002235B1" w:rsidRDefault="002235B1" w:rsidP="00C728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2235B1" w:rsidRPr="0062459E" w:rsidRDefault="002235B1" w:rsidP="00C728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59E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2235B1" w:rsidRPr="00A37D95" w:rsidTr="00AD48B3">
        <w:tc>
          <w:tcPr>
            <w:tcW w:w="0" w:type="auto"/>
          </w:tcPr>
          <w:p w:rsidR="002235B1" w:rsidRPr="00A37D95" w:rsidRDefault="002235B1" w:rsidP="00AD48B3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78" w:type="dxa"/>
            <w:gridSpan w:val="3"/>
          </w:tcPr>
          <w:p w:rsidR="002235B1" w:rsidRPr="0062459E" w:rsidRDefault="002235B1" w:rsidP="00AD48B3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90A7C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еской культуры</w:t>
            </w:r>
          </w:p>
        </w:tc>
      </w:tr>
      <w:tr w:rsidR="009E7722" w:rsidRPr="00A37D95" w:rsidTr="00AD48B3">
        <w:tc>
          <w:tcPr>
            <w:tcW w:w="0" w:type="auto"/>
          </w:tcPr>
          <w:p w:rsidR="009E7722" w:rsidRPr="00A37D95" w:rsidRDefault="009E7722" w:rsidP="00AD48B3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E7722" w:rsidRPr="00A37D95" w:rsidRDefault="009E7722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03C">
              <w:rPr>
                <w:rFonts w:ascii="Times New Roman" w:hAnsi="Times New Roman"/>
                <w:sz w:val="24"/>
                <w:szCs w:val="24"/>
              </w:rPr>
              <w:t xml:space="preserve">г) развитие конкурсного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lastRenderedPageBreak/>
              <w:t>движения среди общеобразовательных учреждений по сохранению и укреплению здоровья школьников. Организация проведения соревнований, конкурсов, акций и конференций,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игры", всероссийский конкурс на лучшее общеобразовательное учреждение, развивающее физическую культуру и спорт</w:t>
            </w:r>
            <w:proofErr w:type="gramStart"/>
            <w:r w:rsidRPr="00FB603C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FB603C">
              <w:rPr>
                <w:rFonts w:ascii="Times New Roman" w:hAnsi="Times New Roman"/>
                <w:sz w:val="24"/>
                <w:szCs w:val="24"/>
              </w:rPr>
              <w:t xml:space="preserve">Олимпиада начинается в школе", всероссийский конкурс психолого-педагогических программ в сфере обеспечения охраны здоровья обучающихся, формирования здорового образа жизни,всероссийский конкурс школ, содействующих укреплению здоровья, всероссийскую акцию "За  здоровье и безопасность наших детей", всероссийские научно-практические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 по проблемам сохранения здоровья и всероссийскую психологическую мастерскую "Новые технологии для "Новой школы"</w:t>
            </w:r>
          </w:p>
        </w:tc>
        <w:tc>
          <w:tcPr>
            <w:tcW w:w="4693" w:type="dxa"/>
          </w:tcPr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России по 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Открытый областной турнир по вольной борьбе»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Первенство района по футболу «Кожаный мяч»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Всероссийский турнир по вольной борьбе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 -2014 года»»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Областные соревнования по футболу «Кожаный мяч»»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Областная игра «Зарница -2014»»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России по </w:t>
            </w:r>
            <w:proofErr w:type="gramStart"/>
            <w:r w:rsidRPr="000E1F9A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0E1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B9B" w:rsidRPr="000E1F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F9A">
              <w:rPr>
                <w:rFonts w:ascii="Times New Roman" w:hAnsi="Times New Roman"/>
                <w:sz w:val="24"/>
                <w:szCs w:val="24"/>
              </w:rPr>
              <w:t xml:space="preserve">8 учащихся </w:t>
            </w:r>
            <w:r w:rsidRPr="000E1F9A">
              <w:rPr>
                <w:rFonts w:ascii="Times New Roman" w:hAnsi="Times New Roman"/>
                <w:sz w:val="24"/>
                <w:szCs w:val="24"/>
              </w:rPr>
              <w:lastRenderedPageBreak/>
              <w:t>(0,5%)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Открытый областной турнир по вольной борьбе»- 21 учащийся (2%)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«Зарница»»- 80 учащихся (6%)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Первенство района по футболу «Кожаный мяч»-60 учащихся (4%)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Всероссийский турнир по вольной борьбе-27 учащихся (2%)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Районные соревнования «Школа безопасности -2014 года»» -60 учащихся (4%)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Областные соревнования по футболу «Кожаный мяч»»- 15 учащихся (1%)</w:t>
            </w:r>
          </w:p>
          <w:p w:rsidR="009E7722" w:rsidRPr="000E1F9A" w:rsidRDefault="009E7722" w:rsidP="0086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9A">
              <w:rPr>
                <w:rFonts w:ascii="Times New Roman" w:hAnsi="Times New Roman"/>
                <w:sz w:val="24"/>
                <w:szCs w:val="24"/>
              </w:rPr>
              <w:t>Областная игра «Зарница -2014»»-10 учащихся (1%)</w:t>
            </w:r>
          </w:p>
          <w:p w:rsidR="009E7722" w:rsidRPr="000E1F9A" w:rsidRDefault="009E7722" w:rsidP="00863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22" w:rsidRPr="00A37D95" w:rsidTr="00AD48B3">
        <w:tc>
          <w:tcPr>
            <w:tcW w:w="0" w:type="auto"/>
          </w:tcPr>
          <w:p w:rsidR="009E7722" w:rsidRPr="00A37D95" w:rsidRDefault="009E7722" w:rsidP="00AD48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478" w:type="dxa"/>
            <w:gridSpan w:val="3"/>
          </w:tcPr>
          <w:p w:rsidR="009E7722" w:rsidRPr="00DD75D2" w:rsidRDefault="009E7722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A7C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сохранения, укрепления здоровья обучающихся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развития физической культуры</w:t>
            </w:r>
          </w:p>
        </w:tc>
      </w:tr>
      <w:tr w:rsidR="005C6B9B" w:rsidRPr="00A37D95" w:rsidTr="00AD48B3">
        <w:tc>
          <w:tcPr>
            <w:tcW w:w="0" w:type="auto"/>
          </w:tcPr>
          <w:p w:rsidR="005C6B9B" w:rsidRPr="00A37D95" w:rsidRDefault="005C6B9B" w:rsidP="00AD48B3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C6B9B" w:rsidRPr="00A37D95" w:rsidRDefault="005C6B9B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14F">
              <w:rPr>
                <w:rFonts w:ascii="Times New Roman" w:hAnsi="Times New Roman"/>
                <w:sz w:val="24"/>
                <w:szCs w:val="24"/>
              </w:rPr>
              <w:t>а) обеспечение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4693" w:type="dxa"/>
          </w:tcPr>
          <w:p w:rsidR="005C6B9B" w:rsidRPr="00876DE4" w:rsidRDefault="005C6B9B" w:rsidP="00AC7FFB">
            <w:pPr>
              <w:rPr>
                <w:rFonts w:ascii="Times New Roman" w:hAnsi="Times New Roman"/>
                <w:sz w:val="24"/>
                <w:szCs w:val="24"/>
              </w:rPr>
            </w:pPr>
            <w:r w:rsidRPr="00876DE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Обеспечить условия для </w:t>
            </w:r>
            <w:r w:rsidRPr="00876DE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занятия физической культурой </w:t>
            </w:r>
            <w:r w:rsidRPr="00876DE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 спортом</w:t>
            </w:r>
            <w:r w:rsidRPr="00876DE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во всех общеобразовательных учреждениях</w:t>
            </w:r>
            <w:r w:rsidRPr="00876DE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, в том числе для </w:t>
            </w:r>
            <w:r w:rsidRPr="00876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ограниченными </w:t>
            </w:r>
            <w:r w:rsidRPr="00876DE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возможностями здоровья.</w:t>
            </w:r>
          </w:p>
        </w:tc>
        <w:tc>
          <w:tcPr>
            <w:tcW w:w="6258" w:type="dxa"/>
          </w:tcPr>
          <w:p w:rsidR="005C6B9B" w:rsidRPr="00876DE4" w:rsidRDefault="005C6B9B" w:rsidP="00AC7FFB">
            <w:pPr>
              <w:pStyle w:val="a7"/>
              <w:spacing w:line="240" w:lineRule="auto"/>
            </w:pPr>
            <w:r w:rsidRPr="00876DE4">
              <w:t>Во всех общеобразовательных учреждениях введен 3 час физической культуры (охват школьников 100%), организована работа спортивных секций.</w:t>
            </w:r>
          </w:p>
          <w:p w:rsidR="005C6B9B" w:rsidRPr="00876DE4" w:rsidRDefault="005C6B9B" w:rsidP="00AC7FFB">
            <w:pPr>
              <w:pStyle w:val="a7"/>
              <w:spacing w:line="240" w:lineRule="auto"/>
            </w:pPr>
            <w:r w:rsidRPr="00876DE4">
              <w:t xml:space="preserve"> Кадровое обеспечение предмета «Физическая культура» - 100%.</w:t>
            </w:r>
          </w:p>
          <w:p w:rsidR="005C6B9B" w:rsidRPr="00876DE4" w:rsidRDefault="005C6B9B" w:rsidP="00AC7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B9B" w:rsidRPr="00A37D95" w:rsidTr="00AD48B3">
        <w:tc>
          <w:tcPr>
            <w:tcW w:w="0" w:type="auto"/>
          </w:tcPr>
          <w:p w:rsidR="005C6B9B" w:rsidRPr="00A37D95" w:rsidRDefault="005C6B9B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C6B9B" w:rsidRPr="00A37D95" w:rsidRDefault="005C6B9B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 проведение мониторинга </w:t>
            </w:r>
            <w:r w:rsidRPr="008C514F">
              <w:rPr>
                <w:rFonts w:ascii="Times New Roman" w:hAnsi="Times New Roman"/>
                <w:sz w:val="24"/>
                <w:szCs w:val="24"/>
              </w:rPr>
              <w:t xml:space="preserve">ситуации с употреблением наркотических и </w:t>
            </w:r>
            <w:proofErr w:type="spellStart"/>
            <w:r w:rsidRPr="008C514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514F">
              <w:rPr>
                <w:rFonts w:ascii="Times New Roman" w:hAnsi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4693" w:type="dxa"/>
          </w:tcPr>
          <w:p w:rsidR="005C6B9B" w:rsidRPr="00A37D95" w:rsidRDefault="005C6B9B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5C6B9B" w:rsidRPr="00A37D95" w:rsidRDefault="005C6B9B" w:rsidP="00AD4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B9B" w:rsidRPr="00A37D95" w:rsidTr="00AD48B3">
        <w:tc>
          <w:tcPr>
            <w:tcW w:w="15134" w:type="dxa"/>
            <w:gridSpan w:val="4"/>
            <w:shd w:val="clear" w:color="auto" w:fill="D9D9D9"/>
          </w:tcPr>
          <w:p w:rsidR="005C6B9B" w:rsidRDefault="005C6B9B" w:rsidP="00AD4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37D95">
              <w:rPr>
                <w:rFonts w:ascii="Times New Roman" w:hAnsi="Times New Roman"/>
                <w:b/>
                <w:sz w:val="24"/>
                <w:szCs w:val="24"/>
              </w:rPr>
              <w:t>. Развитие самостоятельности школ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региональным планом мероприятий)</w:t>
            </w:r>
          </w:p>
          <w:p w:rsidR="005C6B9B" w:rsidRPr="00A37D95" w:rsidRDefault="005C6B9B" w:rsidP="00C728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 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>Нормативная правовая база (нормативные документы субъекта Российской Федерации)</w:t>
            </w:r>
          </w:p>
          <w:p w:rsidR="005C6B9B" w:rsidRDefault="005C6B9B" w:rsidP="00C728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2. 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 (средства регионального бюджета)</w:t>
            </w:r>
          </w:p>
          <w:p w:rsidR="005C6B9B" w:rsidRPr="00DD75D2" w:rsidRDefault="005C6B9B" w:rsidP="00C7288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</w:t>
            </w:r>
            <w:r w:rsidRPr="00DD75D2">
              <w:rPr>
                <w:rFonts w:ascii="Times New Roman" w:hAnsi="Times New Roman"/>
                <w:sz w:val="24"/>
                <w:szCs w:val="24"/>
              </w:rPr>
              <w:t>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5C6B9B" w:rsidRPr="00A37D95" w:rsidTr="00AD48B3">
        <w:tc>
          <w:tcPr>
            <w:tcW w:w="0" w:type="auto"/>
          </w:tcPr>
          <w:p w:rsidR="005C6B9B" w:rsidRPr="00A37D95" w:rsidRDefault="005C6B9B" w:rsidP="00AD48B3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78" w:type="dxa"/>
            <w:gridSpan w:val="3"/>
          </w:tcPr>
          <w:p w:rsidR="005C6B9B" w:rsidRPr="00DD75D2" w:rsidRDefault="005C6B9B" w:rsidP="00AD48B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0A7C">
              <w:rPr>
                <w:rFonts w:ascii="Times New Roman" w:hAnsi="Times New Roman"/>
                <w:b/>
                <w:sz w:val="24"/>
                <w:szCs w:val="24"/>
              </w:rPr>
              <w:t>Расширение экономической самостоятельности и открытости деятельности образовательных учреждений</w:t>
            </w:r>
          </w:p>
        </w:tc>
      </w:tr>
      <w:tr w:rsidR="005C6B9B" w:rsidRPr="00D440DE" w:rsidTr="00AD48B3">
        <w:tc>
          <w:tcPr>
            <w:tcW w:w="0" w:type="auto"/>
          </w:tcPr>
          <w:p w:rsidR="005C6B9B" w:rsidRPr="00D440DE" w:rsidRDefault="005C6B9B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C6B9B" w:rsidRPr="00D440DE" w:rsidRDefault="005C6B9B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обеспечение финансов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-хозяйственной самостоятельности общеобразовательных организаций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внедрения новых финансово-экономических механизмов хозяйствования</w:t>
            </w:r>
          </w:p>
        </w:tc>
        <w:tc>
          <w:tcPr>
            <w:tcW w:w="4693" w:type="dxa"/>
          </w:tcPr>
          <w:p w:rsidR="005C6B9B" w:rsidRPr="00D440DE" w:rsidRDefault="005C6B9B" w:rsidP="00AD4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8" w:type="dxa"/>
          </w:tcPr>
          <w:p w:rsidR="005C6B9B" w:rsidRPr="00D440DE" w:rsidRDefault="005C6B9B" w:rsidP="00AD4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B9B" w:rsidRPr="00D440DE" w:rsidTr="00AD48B3">
        <w:tc>
          <w:tcPr>
            <w:tcW w:w="0" w:type="auto"/>
          </w:tcPr>
          <w:p w:rsidR="005C6B9B" w:rsidRPr="00D440DE" w:rsidRDefault="005C6B9B" w:rsidP="00AD48B3">
            <w:pPr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5C6B9B" w:rsidRPr="007C7EEA" w:rsidRDefault="005C6B9B" w:rsidP="00AD4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EA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C7EEA">
              <w:rPr>
                <w:rFonts w:ascii="Times New Roman" w:hAnsi="Times New Roman"/>
                <w:snapToGrid w:val="0"/>
                <w:sz w:val="24"/>
                <w:szCs w:val="24"/>
              </w:rPr>
              <w:t>создание условий для минимизации отчетности при одновременном повышении ответственности посредством внедрения электронного школьного документа 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4693" w:type="dxa"/>
          </w:tcPr>
          <w:p w:rsidR="005C6B9B" w:rsidRPr="00CF2009" w:rsidRDefault="005C6B9B" w:rsidP="00AD48B3">
            <w:pPr>
              <w:tabs>
                <w:tab w:val="left" w:pos="1148"/>
              </w:tabs>
              <w:ind w:left="177"/>
              <w:jc w:val="both"/>
              <w:rPr>
                <w:rFonts w:ascii="Times New Roman" w:hAnsi="Times New Roman"/>
              </w:rPr>
            </w:pPr>
            <w:r w:rsidRPr="00CF2009">
              <w:rPr>
                <w:rFonts w:ascii="Times New Roman" w:hAnsi="Times New Roman"/>
              </w:rPr>
              <w:t>обеспечить участие общеобразовательных учреждений Покровского района  в комплексном электронном мониторинге всех общеобразовательных учреждений РФ с использованием электронного паспорта общеобразовательного учреждения;</w:t>
            </w:r>
          </w:p>
          <w:p w:rsidR="005C6B9B" w:rsidRPr="00CF2009" w:rsidRDefault="005C6B9B" w:rsidP="00AD48B3">
            <w:pPr>
              <w:rPr>
                <w:rFonts w:ascii="Times New Roman" w:hAnsi="Times New Roman"/>
                <w:sz w:val="24"/>
                <w:szCs w:val="24"/>
              </w:rPr>
            </w:pPr>
            <w:r w:rsidRPr="00CF2009">
              <w:rPr>
                <w:rFonts w:ascii="Times New Roman" w:hAnsi="Times New Roman"/>
              </w:rPr>
              <w:t>продолжить внедрение в практику работы всех общеобразовательных учреждений проведение публичных отчетов, направленных на расширение открытости работы школ</w:t>
            </w:r>
            <w:r>
              <w:rPr>
                <w:rFonts w:ascii="Times New Roman" w:hAnsi="Times New Roman"/>
              </w:rPr>
              <w:t xml:space="preserve">, размещение отчетов по </w:t>
            </w:r>
            <w:proofErr w:type="spellStart"/>
            <w:r>
              <w:rPr>
                <w:rFonts w:ascii="Times New Roman" w:hAnsi="Times New Roman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</w:rPr>
              <w:t xml:space="preserve"> и др. документов на сайтах ОУ</w:t>
            </w:r>
          </w:p>
        </w:tc>
        <w:tc>
          <w:tcPr>
            <w:tcW w:w="6258" w:type="dxa"/>
          </w:tcPr>
          <w:p w:rsidR="005C6B9B" w:rsidRPr="000E309C" w:rsidRDefault="005C6B9B" w:rsidP="006C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 размещаются на сайтах общеобразовательных организаций</w:t>
            </w:r>
          </w:p>
        </w:tc>
      </w:tr>
    </w:tbl>
    <w:p w:rsidR="00C7288F" w:rsidRPr="00E9509E" w:rsidRDefault="00C7288F" w:rsidP="00C7288F">
      <w:pPr>
        <w:rPr>
          <w:rFonts w:ascii="Times New Roman" w:hAnsi="Times New Roman"/>
          <w:sz w:val="24"/>
          <w:szCs w:val="24"/>
        </w:rPr>
      </w:pPr>
    </w:p>
    <w:p w:rsidR="00C7288F" w:rsidRDefault="00C7288F" w:rsidP="00AC3D1E">
      <w:pPr>
        <w:ind w:left="10080"/>
        <w:jc w:val="center"/>
        <w:rPr>
          <w:rFonts w:ascii="Times New Roman" w:hAnsi="Times New Roman"/>
          <w:sz w:val="24"/>
          <w:szCs w:val="24"/>
        </w:rPr>
      </w:pPr>
    </w:p>
    <w:sectPr w:rsidR="00C7288F" w:rsidSect="007C5D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54E"/>
    <w:multiLevelType w:val="hybridMultilevel"/>
    <w:tmpl w:val="40C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6BFC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166"/>
    <w:multiLevelType w:val="hybridMultilevel"/>
    <w:tmpl w:val="BD8A01C6"/>
    <w:lvl w:ilvl="0" w:tplc="519A0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E85"/>
    <w:rsid w:val="000745D4"/>
    <w:rsid w:val="000E1F9A"/>
    <w:rsid w:val="001375AF"/>
    <w:rsid w:val="001837B6"/>
    <w:rsid w:val="002235B1"/>
    <w:rsid w:val="0029153D"/>
    <w:rsid w:val="002970EE"/>
    <w:rsid w:val="00332DEB"/>
    <w:rsid w:val="003B5BF0"/>
    <w:rsid w:val="00407AA8"/>
    <w:rsid w:val="004A1A53"/>
    <w:rsid w:val="004A5EBB"/>
    <w:rsid w:val="005C6B9B"/>
    <w:rsid w:val="005E5FE5"/>
    <w:rsid w:val="00672AA0"/>
    <w:rsid w:val="006831AF"/>
    <w:rsid w:val="006912B3"/>
    <w:rsid w:val="006C3F84"/>
    <w:rsid w:val="00736135"/>
    <w:rsid w:val="007C5D2C"/>
    <w:rsid w:val="007C7EEA"/>
    <w:rsid w:val="007F0446"/>
    <w:rsid w:val="008C54A3"/>
    <w:rsid w:val="009B4D7C"/>
    <w:rsid w:val="009E7722"/>
    <w:rsid w:val="00A15812"/>
    <w:rsid w:val="00A535C1"/>
    <w:rsid w:val="00AC3D1E"/>
    <w:rsid w:val="00AD3ED4"/>
    <w:rsid w:val="00AD48B3"/>
    <w:rsid w:val="00B71218"/>
    <w:rsid w:val="00C02C38"/>
    <w:rsid w:val="00C15F95"/>
    <w:rsid w:val="00C20FA3"/>
    <w:rsid w:val="00C243B4"/>
    <w:rsid w:val="00C7288F"/>
    <w:rsid w:val="00C74E92"/>
    <w:rsid w:val="00CD71E6"/>
    <w:rsid w:val="00E35F7B"/>
    <w:rsid w:val="00E97CE7"/>
    <w:rsid w:val="00EE797A"/>
    <w:rsid w:val="00F8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D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C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2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5C6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rsid w:val="005C6B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5D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C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72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Николаевна</cp:lastModifiedBy>
  <cp:revision>36</cp:revision>
  <cp:lastPrinted>2013-09-11T05:33:00Z</cp:lastPrinted>
  <dcterms:created xsi:type="dcterms:W3CDTF">2013-06-20T05:42:00Z</dcterms:created>
  <dcterms:modified xsi:type="dcterms:W3CDTF">2014-06-23T11:02:00Z</dcterms:modified>
</cp:coreProperties>
</file>